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5F" w:rsidRDefault="006C12CA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237</w:t>
      </w:r>
      <w:bookmarkStart w:id="0" w:name="_GoBack"/>
      <w:bookmarkEnd w:id="0"/>
      <w:r w:rsidR="004E3EC1">
        <w:rPr>
          <w:b/>
          <w:sz w:val="28"/>
          <w:szCs w:val="28"/>
        </w:rPr>
        <w:t>/2024</w:t>
      </w:r>
    </w:p>
    <w:p w:rsidR="00B44B5F" w:rsidRDefault="00B44B5F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B44B5F" w:rsidRDefault="006C12CA" w:rsidP="00B44B5F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16 </w:t>
      </w:r>
      <w:r w:rsidR="004E3EC1">
        <w:rPr>
          <w:b/>
          <w:sz w:val="28"/>
          <w:szCs w:val="28"/>
        </w:rPr>
        <w:t>września 2024</w:t>
      </w:r>
      <w:r w:rsidR="00B44B5F">
        <w:rPr>
          <w:b/>
          <w:sz w:val="28"/>
          <w:szCs w:val="28"/>
        </w:rPr>
        <w:t xml:space="preserve"> r</w:t>
      </w: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w sprawie:  przeprowadzenie konsultacji z organizacjami pozarządowymi dot. projektu „Roc</w:t>
      </w:r>
      <w:r w:rsidR="004E3EC1">
        <w:rPr>
          <w:sz w:val="28"/>
          <w:szCs w:val="28"/>
        </w:rPr>
        <w:t>znego programu współpracy w 2025</w:t>
      </w:r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wolontariacie”.</w:t>
      </w:r>
    </w:p>
    <w:p w:rsidR="00B44B5F" w:rsidRDefault="00B44B5F" w:rsidP="00B44B5F">
      <w:pPr>
        <w:ind w:left="1440" w:hanging="1440"/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§ 4 „Regulaminu szczegółowego sposobu prowadzenia konsultacji z radami działalności pożytku publicznego lub organizacjami pozarządowymi i innymi organizacjami prowadzącymi działalność pożytku publicznego, dotyczących projektów aktów prawa miejscowego w zakresie działalności statutowej tych organizacji” stanowiącego załącznik do Uchwały Nr LXXIII/351/2010 Rady Miejskiej w Piastowie z dnia 26 października 2010 r w zw. z art. 5 ust. 5 ustawy z dnia 24 kwietnia 2003 roku o działalności pożytku publicznego i o wolontaria</w:t>
      </w:r>
      <w:r w:rsidR="004E3EC1">
        <w:rPr>
          <w:sz w:val="28"/>
          <w:szCs w:val="28"/>
        </w:rPr>
        <w:t>cie (j.t. Dz.U. z 2023, poz.571 z póź.zm.</w:t>
      </w:r>
      <w:r>
        <w:rPr>
          <w:sz w:val="28"/>
          <w:szCs w:val="28"/>
        </w:rPr>
        <w:t>) zarządzam , co następuje: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1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Zarządzam przeprowadzenie konsultacji z organizacjami pozarządowymi działającymi na terenie Miasta Piastowa , mających na celu poznanie opinii  wspomnianych organizacji w sprawie projektu „Roc</w:t>
      </w:r>
      <w:r w:rsidR="004E3EC1">
        <w:rPr>
          <w:sz w:val="28"/>
          <w:szCs w:val="28"/>
        </w:rPr>
        <w:t>znego programu współpracy w 2025</w:t>
      </w:r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2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Termin zakończenia konsultacji wyznacz</w:t>
      </w:r>
      <w:r w:rsidR="004E3EC1">
        <w:rPr>
          <w:sz w:val="28"/>
          <w:szCs w:val="28"/>
        </w:rPr>
        <w:t>am na dzień 31 października 2024</w:t>
      </w:r>
      <w:r>
        <w:rPr>
          <w:sz w:val="28"/>
          <w:szCs w:val="28"/>
        </w:rPr>
        <w:t xml:space="preserve"> r.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§ 3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Konsultacje zostaną przeprowadzone w formie: elektronicznego zapytania o uwagi i opinie na temat projektu „ Roc</w:t>
      </w:r>
      <w:r w:rsidR="004E3EC1">
        <w:rPr>
          <w:sz w:val="28"/>
          <w:szCs w:val="28"/>
        </w:rPr>
        <w:t>znego programu współpracy w 2025</w:t>
      </w:r>
      <w:r>
        <w:rPr>
          <w:sz w:val="28"/>
          <w:szCs w:val="28"/>
        </w:rPr>
        <w:t xml:space="preserve"> roku Miasta Piastowa z organizacjami pozarządowymi oraz z podmiotami określonymi w art. 3 ust. 3 ustawy z dnia 24 kwietnia 2003 roku o działalności pożytku publicznego i o wolontariacie” opublikowanego w BIP-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i na stronie www. piastow.pl.</w:t>
      </w: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§ 4</w:t>
      </w:r>
    </w:p>
    <w:p w:rsidR="00B44B5F" w:rsidRDefault="00B44B5F" w:rsidP="00B44B5F">
      <w:pPr>
        <w:ind w:left="360" w:hanging="360"/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Procedury związane z przeprowadzeniem konsultacji określa  „Regulamin szczegółowego sposobu prowadzenia konsultacji z radami działalności pożytku publicznego lub organizacjami pozarządowymi i innymi organizacjami prowadzącymi działalność pożytku publicznego, dotyczących projektów aktów prawa miejscowego w zakresie działalności statutowej tych organizacji” stanowiący załącznik do Uchwały Nr LXXIII/351/2010 Rady Miejskiej w Piastowie z dnia 26 października 2010 r.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§ 5</w:t>
      </w:r>
    </w:p>
    <w:p w:rsidR="00B44B5F" w:rsidRDefault="00B44B5F" w:rsidP="00B44B5F">
      <w:pPr>
        <w:rPr>
          <w:sz w:val="28"/>
          <w:szCs w:val="28"/>
        </w:rPr>
      </w:pPr>
    </w:p>
    <w:p w:rsidR="00B44B5F" w:rsidRDefault="00B44B5F" w:rsidP="00B44B5F">
      <w:pPr>
        <w:rPr>
          <w:sz w:val="28"/>
          <w:szCs w:val="28"/>
        </w:rPr>
      </w:pPr>
      <w:r>
        <w:rPr>
          <w:sz w:val="28"/>
          <w:szCs w:val="28"/>
        </w:rPr>
        <w:t>Wykonanie i nadzór nad realizacją niniejszego Zarządzenia powierzam Sekretarzowi Miasta Piastowa.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§ 6</w:t>
      </w:r>
    </w:p>
    <w:p w:rsidR="00B44B5F" w:rsidRDefault="00B44B5F" w:rsidP="00B44B5F">
      <w:pPr>
        <w:jc w:val="both"/>
        <w:rPr>
          <w:sz w:val="28"/>
          <w:szCs w:val="28"/>
        </w:rPr>
      </w:pPr>
    </w:p>
    <w:p w:rsidR="00B44B5F" w:rsidRDefault="00B44B5F" w:rsidP="00B44B5F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B44B5F" w:rsidRDefault="00B44B5F" w:rsidP="00B44B5F"/>
    <w:p w:rsidR="00E536A7" w:rsidRDefault="00E536A7"/>
    <w:sectPr w:rsidR="00E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5F"/>
    <w:rsid w:val="0049203A"/>
    <w:rsid w:val="004E3EC1"/>
    <w:rsid w:val="00650927"/>
    <w:rsid w:val="006C12CA"/>
    <w:rsid w:val="0084130A"/>
    <w:rsid w:val="00881D15"/>
    <w:rsid w:val="008F4F1B"/>
    <w:rsid w:val="00B44B5F"/>
    <w:rsid w:val="00E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Renata</cp:lastModifiedBy>
  <cp:revision>2</cp:revision>
  <cp:lastPrinted>2024-09-11T07:53:00Z</cp:lastPrinted>
  <dcterms:created xsi:type="dcterms:W3CDTF">2024-09-17T11:32:00Z</dcterms:created>
  <dcterms:modified xsi:type="dcterms:W3CDTF">2024-09-17T11:32:00Z</dcterms:modified>
</cp:coreProperties>
</file>