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F8" w:rsidRDefault="00E13DF8" w:rsidP="00E13DF8">
      <w:pPr>
        <w:spacing w:after="0"/>
        <w:jc w:val="both"/>
        <w:rPr>
          <w:rFonts w:ascii="Times New Roman" w:hAnsi="Times New Roman" w:cs="Times New Roman"/>
        </w:rPr>
      </w:pPr>
    </w:p>
    <w:p w:rsidR="00E13DF8" w:rsidRDefault="00E13DF8" w:rsidP="00E13DF8">
      <w:pPr>
        <w:spacing w:after="0"/>
        <w:jc w:val="both"/>
        <w:rPr>
          <w:rFonts w:ascii="Times New Roman" w:hAnsi="Times New Roman" w:cs="Times New Roman"/>
        </w:rPr>
      </w:pPr>
    </w:p>
    <w:p w:rsidR="00E13DF8" w:rsidRDefault="00E13DF8" w:rsidP="00E13DF8">
      <w:pPr>
        <w:spacing w:after="0"/>
        <w:jc w:val="both"/>
        <w:rPr>
          <w:rFonts w:ascii="Times New Roman" w:hAnsi="Times New Roman" w:cs="Times New Roman"/>
        </w:rPr>
      </w:pPr>
    </w:p>
    <w:p w:rsidR="00E13DF8" w:rsidRDefault="00E13DF8" w:rsidP="00E13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OGŁOSZENIE </w:t>
      </w:r>
    </w:p>
    <w:p w:rsidR="00E13DF8" w:rsidRDefault="00E13DF8" w:rsidP="00E13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MIASTA PIASTOWA</w:t>
      </w:r>
    </w:p>
    <w:p w:rsidR="00E13DF8" w:rsidRDefault="00E13DF8" w:rsidP="00E13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DF8" w:rsidRDefault="00E13DF8" w:rsidP="00E13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DF8" w:rsidRDefault="00E13DF8" w:rsidP="00E13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DF8" w:rsidRDefault="00E13DF8" w:rsidP="00E13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Ogłaszam nieograniczony przetarg ustny na wydzierżawienie na okres do dnia 31 grudnia 2023 roku gruntu o pow. 300m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stanowiącego część nieruchomości, będącej własnością Gminy Miasta Piastów, położonej w Piastowie przy ul. Sochaczewskiej, stanowiącej działkę nr ew. 23, ob. 02. </w:t>
      </w:r>
    </w:p>
    <w:p w:rsidR="00E13DF8" w:rsidRDefault="00E13DF8" w:rsidP="00E13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3DF8" w:rsidRDefault="00E13DF8" w:rsidP="00E13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Działka jest ogrodzona, z jedną furtką wejściową od strony zachodniej. </w:t>
      </w:r>
    </w:p>
    <w:p w:rsidR="00E13DF8" w:rsidRDefault="00E13DF8" w:rsidP="00E13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 przeznaczona jest do wydzierżawienia, z przeznaczeniem pod ogródek warzywny i rekreację bez prawa zabudowy.</w:t>
      </w:r>
    </w:p>
    <w:p w:rsidR="00E13DF8" w:rsidRDefault="00E13DF8" w:rsidP="00E13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3DF8" w:rsidRDefault="00E13DF8" w:rsidP="00E13D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Wywoławczy czynsz dzierżawny wynosi 0,20 zł + 23% VAT za 1m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gruntu rocznie.</w:t>
      </w:r>
    </w:p>
    <w:p w:rsidR="00E13DF8" w:rsidRDefault="00E13DF8" w:rsidP="00E13D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Czynsz w roku 2023 rozliczony będzie proporcjonalnie.</w:t>
      </w:r>
    </w:p>
    <w:p w:rsidR="00E13DF8" w:rsidRDefault="00E13DF8" w:rsidP="00E13D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DF8" w:rsidRDefault="00E13DF8" w:rsidP="00E13D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Przetarg odbędzie się w dniu 16 marca 2023 r. o godz. 10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b/>
          <w:sz w:val="24"/>
          <w:szCs w:val="24"/>
        </w:rPr>
        <w:t>w Urzędzie Miejskim w Piastowie przy ul. 11 Listopada 8, klatka A, I p., pok. nr 6.</w:t>
      </w:r>
    </w:p>
    <w:p w:rsidR="00E13DF8" w:rsidRDefault="00E13DF8" w:rsidP="00E13D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DF8" w:rsidRDefault="00E13DF8" w:rsidP="00E13D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można uzyskać w Wydziale Geodezji i Urbanistyki Zespole ds. Geodezji i Gospodarki Gruntami, tel. 22 770 52 53.</w:t>
      </w:r>
    </w:p>
    <w:p w:rsidR="00C068DC" w:rsidRDefault="00C068DC">
      <w:bookmarkStart w:id="0" w:name="_GoBack"/>
      <w:bookmarkEnd w:id="0"/>
    </w:p>
    <w:sectPr w:rsidR="00C06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92"/>
    <w:rsid w:val="00880292"/>
    <w:rsid w:val="00C068DC"/>
    <w:rsid w:val="00E1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99234-CCEA-4C99-AE51-B81016DA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3DF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Bożena</cp:lastModifiedBy>
  <cp:revision>2</cp:revision>
  <dcterms:created xsi:type="dcterms:W3CDTF">2023-03-07T12:26:00Z</dcterms:created>
  <dcterms:modified xsi:type="dcterms:W3CDTF">2023-03-07T12:26:00Z</dcterms:modified>
</cp:coreProperties>
</file>