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 xml:space="preserve">, z zastrzeżeniem ust. </w:t>
      </w:r>
      <w:r w:rsidR="00B94D20">
        <w:t>10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="00B94D20">
        <w:t>nadmiernej wysokości, z zastrzeżeniem § 5 ust.3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4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B94D20">
        <w:t>6</w:t>
      </w:r>
      <w:r w:rsidR="00CD17D1" w:rsidRPr="00C4681E">
        <w:t>.</w:t>
      </w:r>
      <w:bookmarkEnd w:id="4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5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5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94D20">
        <w:t xml:space="preserve">księgowych </w:t>
      </w:r>
      <w:bookmarkStart w:id="6" w:name="_GoBack"/>
      <w:bookmarkEnd w:id="6"/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F8" w:rsidRDefault="009A65F8" w:rsidP="00B8414F">
      <w:r>
        <w:separator/>
      </w:r>
    </w:p>
  </w:endnote>
  <w:endnote w:type="continuationSeparator" w:id="0">
    <w:p w:rsidR="009A65F8" w:rsidRDefault="009A65F8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65F8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F8" w:rsidRDefault="009A65F8" w:rsidP="00B8414F">
      <w:r>
        <w:separator/>
      </w:r>
    </w:p>
  </w:footnote>
  <w:footnote w:type="continuationSeparator" w:id="0">
    <w:p w:rsidR="009A65F8" w:rsidRDefault="009A65F8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1D50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1B7D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65F8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1BDB"/>
    <w:rsid w:val="00B93D3D"/>
    <w:rsid w:val="00B94AC9"/>
    <w:rsid w:val="00B94D20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0925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45747-0A52-4F01-9689-8D773899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4131</Words>
  <Characters>24790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jbuczkowska</cp:lastModifiedBy>
  <cp:revision>6</cp:revision>
  <cp:lastPrinted>2016-05-31T12:49:00Z</cp:lastPrinted>
  <dcterms:created xsi:type="dcterms:W3CDTF">2016-11-24T09:58:00Z</dcterms:created>
  <dcterms:modified xsi:type="dcterms:W3CDTF">2016-11-24T10:37:00Z</dcterms:modified>
</cp:coreProperties>
</file>